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overflowPunct w:val="true"/>
        <w:spacing w:before="74" w:after="0"/>
        <w:ind w:end="98" w:hanging="0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>
      <w:pPr>
        <w:pStyle w:val="TextBody"/>
        <w:overflowPunct w:val="true"/>
        <w:spacing w:before="74" w:after="0"/>
        <w:ind w:start="2280" w:hanging="0"/>
        <w:rPr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601" w:leader="none"/>
        </w:tabs>
        <w:overflowPunct w:val="true"/>
        <w:spacing w:before="74" w:after="0"/>
        <w:rPr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/>
        <w:t xml:space="preserve">Entity </w:t>
        <w:tab/>
      </w:r>
      <w:r>
        <w:rPr>
          <w:b/>
        </w:rPr>
        <w:t>-</w:t>
      </w:r>
      <w:r>
        <w:rPr/>
        <w:t xml:space="preserve"> </w:t>
      </w:r>
      <w:r>
        <w:rPr>
          <w:b/>
          <w:bCs/>
          <w:spacing w:val="-1"/>
        </w:rPr>
        <w:t>%companyName%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601" w:leader="none"/>
        </w:tabs>
        <w:overflowPunct w:val="true"/>
        <w:rPr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rPr/>
        <w:t>ending</w:t>
        <w:tab/>
        <w:tab/>
      </w:r>
      <w:r>
        <w:rPr>
          <w:b/>
        </w:rPr>
        <w:t>- %quarterEnded%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Composition Of Board Of Director 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>
          <w:b/>
          <w:b/>
        </w:rPr>
      </w:pPr>
      <w:r>
        <w:rPr>
          <w:b/>
        </w:rPr>
      </w:r>
    </w:p>
    <w:tbl>
      <w:tblPr>
        <w:tblStyle w:val="TableGrid"/>
        <w:tblpPr w:bottomFromText="0" w:horzAnchor="margin" w:leftFromText="180" w:rightFromText="180" w:tblpX="0" w:tblpY="128" w:topFromText="0" w:vertAnchor="text"/>
        <w:tblW w:w="10627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6"/>
        <w:gridCol w:w="562"/>
        <w:gridCol w:w="282"/>
        <w:gridCol w:w="426"/>
        <w:gridCol w:w="708"/>
        <w:gridCol w:w="425"/>
        <w:gridCol w:w="568"/>
        <w:gridCol w:w="709"/>
        <w:gridCol w:w="566"/>
        <w:gridCol w:w="425"/>
        <w:gridCol w:w="426"/>
        <w:gridCol w:w="568"/>
        <w:gridCol w:w="425"/>
        <w:gridCol w:w="426"/>
        <w:gridCol w:w="849"/>
        <w:gridCol w:w="568"/>
        <w:gridCol w:w="707"/>
        <w:gridCol w:w="852"/>
        <w:gridCol w:w="708"/>
      </w:tblGrid>
      <w:tr>
        <w:trPr/>
        <w:tc>
          <w:tcPr>
            <w:tcW w:w="426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start="85" w:end="15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Title</w:t>
            </w:r>
            <w:r>
              <w:rPr>
                <w:rFonts w:cs="Arial" w:ascii="Arial" w:hAnsi="Arial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0"/>
                <w:lang w:val="en-US" w:eastAsia="en-US" w:bidi="ar-SA"/>
              </w:rPr>
              <w:t>(Mr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./Ms)</w:t>
            </w:r>
          </w:p>
        </w:tc>
        <w:tc>
          <w:tcPr>
            <w:tcW w:w="5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Na</w:t>
            </w:r>
            <w:r>
              <w:rPr>
                <w:spacing w:val="4"/>
                <w:kern w:val="0"/>
                <w:lang w:val="en-US" w:eastAsia="en-US" w:bidi="ar-SA"/>
              </w:rPr>
              <w:t>m</w:t>
            </w:r>
            <w:r>
              <w:rPr>
                <w:kern w:val="0"/>
                <w:lang w:val="en-US" w:eastAsia="en-US" w:bidi="ar-SA"/>
              </w:rPr>
              <w:t>e</w:t>
            </w:r>
            <w:r>
              <w:rPr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of</w:t>
            </w:r>
            <w:r>
              <w:rPr>
                <w:spacing w:val="-4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the</w:t>
            </w:r>
            <w:r>
              <w:rPr>
                <w:spacing w:val="22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Directo</w:t>
            </w:r>
            <w:r>
              <w:rPr>
                <w:kern w:val="0"/>
                <w:lang w:val="en-US" w:eastAsia="en-US" w:bidi="ar-SA"/>
              </w:rPr>
              <w:t>r</w:t>
            </w:r>
          </w:p>
        </w:tc>
        <w:tc>
          <w:tcPr>
            <w:tcW w:w="28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 xml:space="preserve">DIN </w:t>
            </w:r>
          </w:p>
        </w:tc>
        <w:tc>
          <w:tcPr>
            <w:tcW w:w="426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2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PAN</w:t>
            </w:r>
          </w:p>
        </w:tc>
        <w:tc>
          <w:tcPr>
            <w:tcW w:w="708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2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Category</w:t>
            </w:r>
            <w:r>
              <w:rPr>
                <w:rFonts w:cs="Arial" w:ascii="Arial" w:hAnsi="Arial"/>
                <w:spacing w:val="22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0"/>
                <w:lang w:val="en-US" w:eastAsia="en-US" w:bidi="ar-SA"/>
              </w:rPr>
              <w:t>(Chairperson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spacing w:val="-1"/>
              </w:rPr>
            </w:pPr>
            <w:r>
              <w:rPr>
                <w:spacing w:val="-1"/>
                <w:kern w:val="0"/>
                <w:lang w:val="en-US" w:eastAsia="en-US" w:bidi="ar-SA"/>
              </w:rPr>
              <w:t>/Executive/Non-</w:t>
            </w:r>
            <w:r>
              <w:rPr>
                <w:spacing w:val="22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Executive/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spacing w:val="-1"/>
              </w:rPr>
            </w:pPr>
            <w:r>
              <w:rPr>
                <w:spacing w:val="-1"/>
                <w:kern w:val="0"/>
                <w:lang w:val="en-US" w:eastAsia="en-US" w:bidi="ar-SA"/>
              </w:rPr>
              <w:t>Independent/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spacing w:val="-1"/>
                <w:kern w:val="0"/>
                <w:lang w:val="en-US" w:eastAsia="en-US" w:bidi="ar-SA"/>
              </w:rPr>
              <w:t>N</w:t>
            </w:r>
            <w:r>
              <w:rPr>
                <w:kern w:val="0"/>
                <w:lang w:val="en-US" w:eastAsia="en-US" w:bidi="ar-SA"/>
              </w:rPr>
              <w:t>ominee)</w:t>
            </w:r>
          </w:p>
        </w:tc>
        <w:tc>
          <w:tcPr>
            <w:tcW w:w="425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3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Sub Category</w:t>
            </w:r>
          </w:p>
        </w:tc>
        <w:tc>
          <w:tcPr>
            <w:tcW w:w="568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3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Initial Date of Appointment</w:t>
            </w:r>
          </w:p>
        </w:tc>
        <w:tc>
          <w:tcPr>
            <w:tcW w:w="709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end="13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Date</w:t>
            </w:r>
            <w:r>
              <w:rPr>
                <w:rFonts w:cs="Arial" w:ascii="Arial" w:hAnsi="Arial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cs="Arial" w:ascii="Arial" w:hAnsi="Arial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0"/>
                <w:lang w:val="en-US" w:eastAsia="en-US" w:bidi="ar-SA"/>
              </w:rPr>
              <w:t>Appoint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ment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Date</w:t>
            </w:r>
            <w:r>
              <w:rPr>
                <w:spacing w:val="-6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 xml:space="preserve">of </w:t>
            </w:r>
            <w:r>
              <w:rPr>
                <w:w w:val="95"/>
                <w:kern w:val="0"/>
                <w:lang w:val="en-US" w:eastAsia="en-US" w:bidi="ar-SA"/>
              </w:rPr>
              <w:t>cessati</w:t>
            </w:r>
            <w:r>
              <w:rPr>
                <w:spacing w:val="-1"/>
                <w:kern w:val="0"/>
                <w:lang w:val="en-US" w:eastAsia="en-US" w:bidi="ar-SA"/>
              </w:rPr>
              <w:t>on</w:t>
            </w:r>
          </w:p>
        </w:tc>
        <w:tc>
          <w:tcPr>
            <w:tcW w:w="42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Tenure</w:t>
            </w:r>
          </w:p>
        </w:tc>
        <w:tc>
          <w:tcPr>
            <w:tcW w:w="42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Date of Birth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bCs/>
                <w:kern w:val="0"/>
                <w:lang w:val="en-US" w:eastAsia="en-US" w:bidi="ar-SA"/>
              </w:rPr>
              <w:t>Whether special resolution passed?</w:t>
            </w:r>
          </w:p>
        </w:tc>
        <w:tc>
          <w:tcPr>
            <w:tcW w:w="42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bCs/>
                <w:kern w:val="0"/>
                <w:lang w:val="en-US" w:eastAsia="en-US" w:bidi="ar-SA"/>
              </w:rPr>
              <w:t>Date of passing special resolution</w:t>
            </w:r>
          </w:p>
        </w:tc>
        <w:tc>
          <w:tcPr>
            <w:tcW w:w="42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No. of Directorship in listed entities including this listed entity</w:t>
            </w:r>
          </w:p>
        </w:tc>
        <w:tc>
          <w:tcPr>
            <w:tcW w:w="849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No of Independent Directorship in listed entities including this listed entity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bookmarkStart w:id="0" w:name="_GoBack"/>
            <w:bookmarkEnd w:id="0"/>
            <w:r>
              <w:rPr>
                <w:kern w:val="0"/>
                <w:lang w:val="en-US" w:eastAsia="en-US" w:bidi="ar-SA"/>
              </w:rPr>
              <w:t>No</w:t>
            </w:r>
            <w:r>
              <w:rPr>
                <w:spacing w:val="-9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of</w:t>
            </w:r>
            <w:r>
              <w:rPr>
                <w:spacing w:val="23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w w:val="95"/>
                <w:kern w:val="0"/>
                <w:lang w:val="en-US" w:eastAsia="en-US" w:bidi="ar-SA"/>
              </w:rPr>
              <w:t>memberships</w:t>
            </w:r>
            <w:r>
              <w:rPr>
                <w:spacing w:val="21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in</w:t>
            </w:r>
            <w:r>
              <w:rPr>
                <w:spacing w:val="-6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Audit/</w:t>
            </w:r>
            <w:r>
              <w:rPr>
                <w:spacing w:val="26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Stakeholder</w:t>
            </w:r>
            <w:r>
              <w:rPr>
                <w:spacing w:val="20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w w:val="95"/>
                <w:kern w:val="0"/>
                <w:lang w:val="en-US" w:eastAsia="en-US" w:bidi="ar-SA"/>
              </w:rPr>
              <w:t>Committee(s)</w:t>
            </w:r>
            <w:r>
              <w:rPr>
                <w:spacing w:val="24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including</w:t>
            </w:r>
            <w:r>
              <w:rPr>
                <w:spacing w:val="-12"/>
                <w:kern w:val="0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lang w:val="en-US" w:eastAsia="en-US" w:bidi="ar-SA"/>
              </w:rPr>
              <w:t>this</w:t>
            </w:r>
            <w:r>
              <w:rPr>
                <w:spacing w:val="22"/>
                <w:w w:val="99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listed</w:t>
            </w:r>
            <w:r>
              <w:rPr>
                <w:spacing w:val="-11"/>
                <w:kern w:val="0"/>
                <w:lang w:val="en-US" w:eastAsia="en-US" w:bidi="ar-SA"/>
              </w:rPr>
              <w:t xml:space="preserve"> </w:t>
            </w:r>
            <w:r>
              <w:rPr>
                <w:kern w:val="0"/>
                <w:lang w:val="en-US" w:eastAsia="en-US" w:bidi="ar-SA"/>
              </w:rPr>
              <w:t>entity</w:t>
            </w:r>
          </w:p>
        </w:tc>
        <w:tc>
          <w:tcPr>
            <w:tcW w:w="707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start="99" w:end="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No</w:t>
            </w:r>
            <w:r>
              <w:rPr>
                <w:rFonts w:cs="Arial" w:ascii="Arial" w:hAnsi="Arial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post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cs="Arial" w:ascii="Arial" w:hAnsi="Arial"/>
                <w:spacing w:val="21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Chairperson</w:t>
            </w:r>
            <w:r>
              <w:rPr>
                <w:rFonts w:cs="Arial" w:ascii="Arial" w:hAnsi="Arial"/>
                <w:spacing w:val="-1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in</w:t>
            </w:r>
            <w:r>
              <w:rPr>
                <w:rFonts w:cs="Arial" w:ascii="Arial" w:hAnsi="Arial"/>
                <w:spacing w:val="22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Audit/</w:t>
            </w:r>
            <w:r>
              <w:rPr>
                <w:rFonts w:cs="Arial" w:ascii="Arial" w:hAnsi="Arial"/>
                <w:spacing w:val="25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Stakeholder</w:t>
            </w:r>
            <w:r>
              <w:rPr>
                <w:rFonts w:cs="Arial" w:ascii="Arial" w:hAnsi="Arial"/>
                <w:spacing w:val="20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Committee</w:t>
            </w:r>
            <w:r>
              <w:rPr>
                <w:rFonts w:cs="Arial" w:ascii="Arial" w:hAnsi="Arial"/>
                <w:spacing w:val="23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held</w:t>
            </w:r>
            <w:r>
              <w:rPr>
                <w:rFonts w:cs="Arial" w:ascii="Arial" w:hAnsi="Arial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in</w:t>
            </w:r>
            <w:r>
              <w:rPr>
                <w:rFonts w:cs="Arial" w:ascii="Arial" w:hAnsi="Arial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listed</w:t>
            </w:r>
            <w:r>
              <w:rPr>
                <w:rFonts w:cs="Arial" w:ascii="Arial" w:hAnsi="Arial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entities</w:t>
            </w:r>
            <w:r>
              <w:rPr>
                <w:rFonts w:cs="Arial" w:ascii="Arial" w:hAnsi="Arial"/>
                <w:spacing w:val="26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including</w:t>
            </w:r>
            <w:r>
              <w:rPr>
                <w:rFonts w:cs="Arial" w:ascii="Arial" w:hAnsi="Arial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>this</w:t>
            </w:r>
            <w:r>
              <w:rPr>
                <w:rFonts w:cs="Arial" w:ascii="Arial" w:hAnsi="Arial"/>
                <w:spacing w:val="22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listed</w:t>
            </w:r>
            <w:r>
              <w:rPr>
                <w:rFonts w:cs="Arial" w:ascii="Arial" w:hAnsi="Arial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entity</w:t>
            </w:r>
          </w:p>
        </w:tc>
        <w:tc>
          <w:tcPr>
            <w:tcW w:w="852" w:type="dxa"/>
            <w:tcBorders/>
          </w:tcPr>
          <w:p>
            <w:pPr>
              <w:pStyle w:val="TableParagraph"/>
              <w:widowControl w:val="false"/>
              <w:overflowPunct w:val="true"/>
              <w:spacing w:before="0" w:after="0"/>
              <w:ind w:start="99" w:end="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32323"/>
                <w:kern w:val="0"/>
                <w:sz w:val="20"/>
                <w:szCs w:val="20"/>
                <w:lang w:val="en-US" w:eastAsia="en-US" w:bidi="ar-SA"/>
              </w:rPr>
              <w:t>Membership in Committees of the Company</w:t>
            </w:r>
          </w:p>
        </w:tc>
        <w:tc>
          <w:tcPr>
            <w:tcW w:w="708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Remarks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Rama Varma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00031890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AAUPH1582L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MD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29-Dec-2004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31-Jul-2020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11-Jun-1949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Rajaraja Varma Chemprol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00031924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ABXPC0861H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18-Apr-1978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30-Sep-2023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12-Sep-1937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AC,SC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06474901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ABHPS1225R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01-Feb-2013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01-Oct-2018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30-Sep-2023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15-May-1952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AC,SC,NRC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Ms.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Nina Nayar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02874239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AFFPN1715H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11-Aug-2014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11-Aug-2019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10-Aug-2024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14-Jan-1966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AC,SC,NRC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Adithya Varma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02213375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AEOPP0248R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17-Aug-2017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17-Aug-2017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31-Jul-2022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15-Apr-1971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Mahadev Lakshminarayanan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05003710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ABEPL0013B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ID,C &amp; NED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01-May-2018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01-May-2018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30-Apr-2023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27-Jul-1951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Rajesh.S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08093860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AYBPS3628K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ED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CEO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01-Jun-2019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01-Jun-2019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31-May-2022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21-May-1971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NA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Mr.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Vijay Kunhianandan Nambiar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08457639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AACPN2110N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27-May-2019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27-May-2019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26-May-2024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14-Aug-1943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08-Aug-2019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AC,NRC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Chairperson is related to MD or CEO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No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/>
      </w:pPr>
      <w:r>
        <w:rPr/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 Committees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Mahadev Lakshminarayanan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ID,C &amp; NED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Chairperson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28-May-2018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Rajaraja Varma Chemprol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01-Aug-2018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11-Aug-2014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Nina Nayar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12-Aug-2015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Vijay Kunhianandan Nambiar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08-Aug-2019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>
        <w:rPr>
          <w:b/>
          <w:bCs/>
        </w:rPr>
        <w:t>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Rajaraja Varma Chemprol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NED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01-Nov-2016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Nina Nayar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Chairperson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12-Aug-2015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06-Nov-2019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>
        <w:rPr>
          <w:b/>
          <w:bCs/>
        </w:rPr>
        <w:t>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601" w:leader="none"/>
        </w:tabs>
        <w:overflowPunct w:val="true"/>
        <w:rPr>
          <w:b/>
          <w:b/>
          <w:bCs/>
        </w:rPr>
      </w:pPr>
      <w:r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>
        <w:rPr>
          <w:b/>
          <w:bCs/>
        </w:rPr>
        <w:t>Committee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74"/>
        <w:gridCol w:w="2553"/>
        <w:gridCol w:w="1117"/>
        <w:gridCol w:w="2462"/>
        <w:gridCol w:w="1665"/>
        <w:gridCol w:w="1842"/>
      </w:tblGrid>
      <w:tr>
        <w:trPr/>
        <w:tc>
          <w:tcPr>
            <w:tcW w:w="67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Sr. No.</w:t>
            </w:r>
          </w:p>
        </w:tc>
        <w:tc>
          <w:tcPr>
            <w:tcW w:w="255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Name of the Director</w:t>
            </w:r>
          </w:p>
        </w:tc>
        <w:tc>
          <w:tcPr>
            <w:tcW w:w="111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Category</w:t>
            </w:r>
          </w:p>
        </w:tc>
        <w:tc>
          <w:tcPr>
            <w:tcW w:w="246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Chairperson/Membership</w:t>
            </w:r>
          </w:p>
        </w:tc>
        <w:tc>
          <w:tcPr>
            <w:tcW w:w="1665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Appointment Date</w:t>
            </w:r>
          </w:p>
        </w:tc>
        <w:tc>
          <w:tcPr>
            <w:tcW w:w="1842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rFonts w:eastAsia="Calibri" w:eastAsiaTheme="minorHAnsi"/>
                <w:i/>
                <w:i/>
                <w:iCs/>
              </w:rPr>
            </w:pPr>
            <w:r>
              <w:rPr>
                <w:rFonts w:eastAsia="Calibri" w:eastAsiaTheme="minorHAnsi"/>
                <w:i/>
                <w:iCs/>
                <w:kern w:val="0"/>
                <w:lang w:val="en-US" w:eastAsia="en-US" w:bidi="ar-SA"/>
              </w:rPr>
              <w:t>Cessation Date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Sushil Krishnan Nair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02-Nov-2017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Nina Nayar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Chairperson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12-Aug-2015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Vijay Kunhianandan Nambiar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ID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Member</w:t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08-Aug-2019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462" w:hanging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Whether Permanent chairperson appointed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Yes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0" w:hanging="0"/>
        <w:rPr/>
      </w:pPr>
      <w:r>
        <w:rPr/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987"/>
        <w:gridCol w:w="1980"/>
        <w:gridCol w:w="1880"/>
        <w:gridCol w:w="1881"/>
        <w:gridCol w:w="2620"/>
      </w:tblGrid>
      <w:tr>
        <w:trPr/>
        <w:tc>
          <w:tcPr>
            <w:tcW w:w="198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(if any) in the previous quarter</w:t>
            </w:r>
          </w:p>
        </w:tc>
        <w:tc>
          <w:tcPr>
            <w:tcW w:w="198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(if any) in the relevant quarter</w:t>
            </w:r>
          </w:p>
        </w:tc>
        <w:tc>
          <w:tcPr>
            <w:tcW w:w="188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Whether requirement of Quorum met</w:t>
            </w:r>
          </w:p>
        </w:tc>
        <w:tc>
          <w:tcPr>
            <w:tcW w:w="1881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Directors present</w:t>
            </w:r>
          </w:p>
        </w:tc>
        <w:tc>
          <w:tcPr>
            <w:tcW w:w="262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Independent Directors present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27-May-2020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13-Aug-2020</w:t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18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30-Jun-2020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18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Maximum gap between any two consecutive (in number of days)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43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601" w:leader="none"/>
        </w:tabs>
        <w:overflowPunct w:val="true"/>
        <w:rPr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984"/>
        <w:gridCol w:w="1843"/>
        <w:gridCol w:w="1843"/>
        <w:gridCol w:w="1560"/>
        <w:gridCol w:w="1276"/>
        <w:gridCol w:w="1841"/>
      </w:tblGrid>
      <w:tr>
        <w:trPr/>
        <w:tc>
          <w:tcPr>
            <w:tcW w:w="1984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Name of the Committee</w:t>
            </w:r>
          </w:p>
        </w:tc>
        <w:tc>
          <w:tcPr>
            <w:tcW w:w="184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during of the committee in the previous quarter</w:t>
            </w:r>
          </w:p>
        </w:tc>
        <w:tc>
          <w:tcPr>
            <w:tcW w:w="1843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Date(s) of meeting of the committee in the relevant quarter</w:t>
            </w:r>
          </w:p>
        </w:tc>
        <w:tc>
          <w:tcPr>
            <w:tcW w:w="156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Whether requirement of Quorum met (Yes/No)</w:t>
            </w:r>
          </w:p>
        </w:tc>
        <w:tc>
          <w:tcPr>
            <w:tcW w:w="1276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Directors present</w:t>
            </w:r>
          </w:p>
        </w:tc>
        <w:tc>
          <w:tcPr>
            <w:tcW w:w="1841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b/>
                <w:b/>
              </w:rPr>
            </w:pPr>
            <w:r>
              <w:rPr>
                <w:b/>
                <w:kern w:val="0"/>
                <w:lang w:val="en-US" w:eastAsia="en-US" w:bidi="ar-SA"/>
              </w:rPr>
              <w:t>Number of independent directors present</w:t>
            </w:r>
          </w:p>
        </w:tc>
      </w:tr>
      <w:tr>
        <w:trPr/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Audit Committee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30-Jun-2020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13-Aug-2020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Time New Roman" w:hAnsi="Time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tbl>
      <w:tblPr>
        <w:tblStyle w:val="TableGrid"/>
        <w:tblW w:w="10348" w:type="dxa"/>
        <w:jc w:val="start"/>
        <w:tblInd w:w="-3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7370"/>
      </w:tblGrid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Company Remarks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Maximum gap between any two consecutive (in number of days) [Only for Audit Committee]</w:t>
            </w:r>
          </w:p>
        </w:tc>
        <w:tc>
          <w:tcPr>
            <w:tcW w:w="7370" w:type="dxa"/>
            <w:tcBorders/>
          </w:tcPr>
          <w:p>
            <w:pPr>
              <w:pStyle w:val="TextBody"/>
              <w:widowControl w:val="false"/>
              <w:tabs>
                <w:tab w:val="clear" w:pos="720"/>
                <w:tab w:val="left" w:pos="601" w:leader="none"/>
              </w:tabs>
              <w:overflowPunct w:val="true"/>
              <w:spacing w:before="0" w:after="0"/>
              <w:ind w:start="0" w:hanging="0"/>
              <w:jc w:val="start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43</w:t>
            </w:r>
          </w:p>
        </w:tc>
      </w:tr>
    </w:tbl>
    <w:p>
      <w:pPr>
        <w:pStyle w:val="TextBody"/>
        <w:tabs>
          <w:tab w:val="clear" w:pos="720"/>
          <w:tab w:val="left" w:pos="601" w:leader="none"/>
        </w:tabs>
        <w:overflowPunct w:val="true"/>
        <w:ind w:start="822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spacing w:val="-1"/>
          <w:sz w:val="20"/>
          <w:szCs w:val="20"/>
        </w:rPr>
        <w:t>Related</w:t>
      </w:r>
      <w:r>
        <w:rPr>
          <w:rFonts w:cs="Arial" w:ascii="Arial" w:hAnsi="Arial"/>
          <w:b/>
          <w:bCs/>
          <w:spacing w:val="-11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Party</w:t>
      </w:r>
      <w:r>
        <w:rPr>
          <w:rFonts w:cs="Arial" w:ascii="Arial" w:hAnsi="Arial"/>
          <w:b/>
          <w:bCs/>
          <w:spacing w:val="-14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Transactions</w:t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348"/>
        <w:gridCol w:w="1990"/>
        <w:gridCol w:w="2976"/>
      </w:tblGrid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spacing w:val="-1"/>
                <w:kern w:val="0"/>
                <w:sz w:val="20"/>
                <w:szCs w:val="20"/>
                <w:lang w:val="en-US" w:eastAsia="en-US" w:bidi="ar-SA"/>
              </w:rPr>
              <w:t>Subject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Compliance</w:t>
            </w:r>
            <w:r>
              <w:rPr>
                <w:rFonts w:eastAsia="Calibri" w:cs="Arial" w:ascii="Arial" w:hAnsi="Arial"/>
                <w:b/>
                <w:bCs/>
                <w:i/>
                <w:iCs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status</w:t>
            </w:r>
            <w:r>
              <w:rPr>
                <w:rFonts w:eastAsia="Calibri" w:cs="Arial" w:ascii="Arial" w:hAnsi="Arial"/>
                <w:b/>
                <w:bCs/>
                <w:i/>
                <w:iCs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(Yes/No/NA)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n-US" w:eastAsia="en-US" w:bidi="ar-SA"/>
              </w:rPr>
              <w:t>Remark</w:t>
            </w:r>
          </w:p>
        </w:tc>
      </w:tr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Whether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prior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approval</w:t>
            </w:r>
            <w:r>
              <w:rPr>
                <w:rFonts w:eastAsia="Calibri" w:cs="Arial" w:ascii="Arial" w:hAnsi="Arial"/>
                <w:color w:val="0D0D0D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audit</w:t>
            </w:r>
            <w:r>
              <w:rPr>
                <w:rFonts w:eastAsia="Calibri" w:cs="Arial" w:ascii="Arial" w:hAnsi="Arial"/>
                <w:color w:val="0D0D0D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committee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obtained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Whether</w:t>
            </w:r>
            <w:r>
              <w:rPr>
                <w:rFonts w:eastAsia="Calibri" w:cs="Arial" w:ascii="Arial" w:hAnsi="Arial"/>
                <w:color w:val="0D0D0D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shareholder</w:t>
            </w:r>
            <w:r>
              <w:rPr>
                <w:rFonts w:eastAsia="Calibri" w:cs="Arial" w:ascii="Arial" w:hAnsi="Arial"/>
                <w:color w:val="0D0D0D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approval</w:t>
            </w:r>
            <w:r>
              <w:rPr>
                <w:rFonts w:eastAsia="Calibri" w:cs="Arial" w:ascii="Arial" w:hAnsi="Arial"/>
                <w:color w:val="0D0D0D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obtained</w:t>
            </w:r>
            <w:r>
              <w:rPr>
                <w:rFonts w:eastAsia="Calibri" w:cs="Arial" w:ascii="Arial" w:hAnsi="Arial"/>
                <w:color w:val="0D0D0D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for</w:t>
            </w:r>
            <w:r>
              <w:rPr>
                <w:rFonts w:eastAsia="Calibri" w:cs="Arial" w:ascii="Arial" w:hAnsi="Arial"/>
                <w:color w:val="0D0D0D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material</w:t>
            </w:r>
            <w:r>
              <w:rPr>
                <w:rFonts w:eastAsia="Calibri" w:cs="Arial" w:ascii="Arial" w:hAnsi="Arial"/>
                <w:color w:val="0D0D0D"/>
                <w:spacing w:val="27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RPT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Not Applicable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3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Whether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details</w:t>
            </w:r>
            <w:r>
              <w:rPr>
                <w:rFonts w:eastAsia="Calibri" w:cs="Arial" w:ascii="Arial" w:hAnsi="Arial"/>
                <w:color w:val="0D0D0D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of</w:t>
            </w:r>
            <w:r>
              <w:rPr>
                <w:rFonts w:eastAsia="Calibri" w:cs="Arial" w:ascii="Arial" w:hAnsi="Arial"/>
                <w:color w:val="0D0D0D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RPT</w:t>
            </w:r>
            <w:r>
              <w:rPr>
                <w:rFonts w:eastAsia="Calibri" w:cs="Arial" w:ascii="Arial" w:hAnsi="Arial"/>
                <w:color w:val="0D0D0D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entered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into</w:t>
            </w:r>
            <w:r>
              <w:rPr>
                <w:rFonts w:eastAsia="Calibri" w:cs="Arial" w:ascii="Arial" w:hAnsi="Arial"/>
                <w:color w:val="0D0D0D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pursuant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to</w:t>
            </w:r>
            <w:r>
              <w:rPr>
                <w:rFonts w:eastAsia="Calibri" w:cs="Arial" w:ascii="Arial" w:hAnsi="Arial"/>
                <w:color w:val="0D0D0D"/>
                <w:spacing w:val="25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omnibus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approval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have</w:t>
            </w:r>
            <w:r>
              <w:rPr>
                <w:rFonts w:eastAsia="Calibri" w:cs="Arial" w:ascii="Arial" w:hAnsi="Arial"/>
                <w:color w:val="0D0D0D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been</w:t>
            </w:r>
            <w:r>
              <w:rPr>
                <w:rFonts w:eastAsia="Calibri" w:cs="Arial" w:ascii="Arial" w:hAnsi="Arial"/>
                <w:color w:val="0D0D0D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-1"/>
                <w:kern w:val="0"/>
                <w:sz w:val="20"/>
                <w:szCs w:val="20"/>
                <w:lang w:val="en-US" w:eastAsia="en-US" w:bidi="ar-SA"/>
              </w:rPr>
              <w:t>reviewed</w:t>
            </w:r>
            <w:r>
              <w:rPr>
                <w:rFonts w:eastAsia="Calibri" w:cs="Arial" w:ascii="Arial" w:hAnsi="Arial"/>
                <w:color w:val="0D0D0D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spacing w:val="2"/>
                <w:kern w:val="0"/>
                <w:sz w:val="20"/>
                <w:szCs w:val="20"/>
                <w:lang w:val="en-US" w:eastAsia="en-US" w:bidi="ar-SA"/>
              </w:rPr>
              <w:t>by</w:t>
            </w:r>
            <w:r>
              <w:rPr>
                <w:rFonts w:eastAsia="Calibri" w:cs="Arial" w:ascii="Arial" w:hAnsi="Arial"/>
                <w:color w:val="0D0D0D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Audit</w:t>
            </w:r>
            <w:r>
              <w:rPr>
                <w:rFonts w:eastAsia="Calibri" w:cs="Arial" w:ascii="Arial" w:hAnsi="Arial"/>
                <w:color w:val="0D0D0D"/>
                <w:spacing w:val="24"/>
                <w:w w:val="9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Committee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Yes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pacing w:val="-1"/>
          <w:w w:val="95"/>
          <w:sz w:val="20"/>
          <w:szCs w:val="20"/>
        </w:rPr>
      </w:pPr>
      <w:r>
        <w:rPr>
          <w:rFonts w:cs="Arial" w:ascii="Arial" w:hAnsi="Arial"/>
          <w:b/>
          <w:bCs/>
          <w:spacing w:val="-1"/>
          <w:w w:val="95"/>
          <w:sz w:val="20"/>
          <w:szCs w:val="20"/>
        </w:rPr>
      </w:r>
    </w:p>
    <w:tbl>
      <w:tblPr>
        <w:tblStyle w:val="TableGrid"/>
        <w:tblW w:w="1031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802"/>
        <w:gridCol w:w="7511"/>
      </w:tblGrid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232323"/>
                <w:kern w:val="0"/>
                <w:sz w:val="18"/>
                <w:szCs w:val="18"/>
                <w:lang w:val="en-US" w:eastAsia="en-US" w:bidi="ar-SA"/>
              </w:rPr>
              <w:t>Disclosure of notes on related party transactions and Disclosure of notes of material related party transactions</w:t>
            </w:r>
          </w:p>
        </w:tc>
        <w:tc>
          <w:tcPr>
            <w:tcW w:w="7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b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pacing w:val="-1"/>
                <w:w w:val="95"/>
                <w:kern w:val="0"/>
                <w:sz w:val="20"/>
                <w:szCs w:val="20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pacing w:val="-1"/>
          <w:w w:val="95"/>
          <w:sz w:val="20"/>
          <w:szCs w:val="20"/>
        </w:rPr>
      </w:pPr>
      <w:r>
        <w:rPr>
          <w:rFonts w:cs="Arial" w:ascii="Arial" w:hAnsi="Arial"/>
          <w:b/>
          <w:bCs/>
          <w:spacing w:val="-1"/>
          <w:w w:val="95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pacing w:val="-1"/>
          <w:sz w:val="20"/>
          <w:szCs w:val="20"/>
        </w:rPr>
      </w:pPr>
      <w:r>
        <w:rPr>
          <w:rFonts w:cs="Arial" w:ascii="Arial" w:hAnsi="Arial"/>
          <w:b/>
          <w:bCs/>
          <w:spacing w:val="-1"/>
          <w:w w:val="95"/>
          <w:sz w:val="20"/>
          <w:szCs w:val="20"/>
        </w:rPr>
        <w:t>VI.</w:t>
        <w:tab/>
      </w:r>
      <w:r>
        <w:rPr>
          <w:rFonts w:cs="Arial" w:ascii="Arial" w:hAnsi="Arial"/>
          <w:b/>
          <w:bCs/>
          <w:spacing w:val="-1"/>
          <w:sz w:val="20"/>
          <w:szCs w:val="20"/>
        </w:rPr>
        <w:t>Affirmations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composition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Board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Directors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is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in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terms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(Listing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obligations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disclosure</w:t>
      </w:r>
      <w:r>
        <w:rPr>
          <w:rFonts w:cs="Arial" w:ascii="Arial" w:hAnsi="Arial"/>
          <w:spacing w:val="70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1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Regulations,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2015.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88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composition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the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following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committees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is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in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terms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SEBI(Listing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obligations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disclosure</w:t>
      </w:r>
      <w:r>
        <w:rPr>
          <w:rFonts w:cs="Arial" w:ascii="Arial" w:hAnsi="Arial"/>
          <w:spacing w:val="78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1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Regulations,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2015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Audit</w:t>
      </w:r>
      <w:r>
        <w:rPr>
          <w:rFonts w:cs="Arial" w:ascii="Arial" w:hAnsi="Arial"/>
          <w:spacing w:val="-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Committee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Nomination</w:t>
      </w:r>
      <w:r>
        <w:rPr>
          <w:rFonts w:cs="Arial" w:ascii="Arial" w:hAnsi="Arial"/>
          <w:spacing w:val="-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&amp;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remuneration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committee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exact" w:line="229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Stakeholders</w:t>
      </w:r>
      <w:r>
        <w:rPr>
          <w:rFonts w:cs="Arial" w:ascii="Arial" w:hAnsi="Arial"/>
          <w:spacing w:val="-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relationship</w:t>
      </w:r>
      <w:r>
        <w:rPr>
          <w:rFonts w:cs="Arial" w:ascii="Arial" w:hAnsi="Arial"/>
          <w:spacing w:val="-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committee - </w:t>
      </w:r>
      <w:r>
        <w:rPr>
          <w:rFonts w:cs="Arial" w:ascii="Arial" w:hAnsi="Arial"/>
          <w:b/>
          <w:sz w:val="20"/>
          <w:szCs w:val="20"/>
        </w:rPr>
        <w:t>Yes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1183" w:leader="none"/>
        </w:tabs>
        <w:overflowPunct w:val="true"/>
        <w:spacing w:lineRule="exact" w:line="229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Risk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management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committee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(applicable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to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top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100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listed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entities) </w:t>
      </w:r>
      <w:r>
        <w:rPr>
          <w:rFonts w:cs="Arial" w:ascii="Arial" w:hAnsi="Arial"/>
          <w:b/>
          <w:sz w:val="20"/>
          <w:szCs w:val="20"/>
        </w:rPr>
        <w:t>- Not applicable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committee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members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have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been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made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aware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their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powers,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role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responsibilities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as</w:t>
      </w:r>
      <w:r>
        <w:rPr>
          <w:rFonts w:cs="Arial" w:ascii="Arial" w:hAnsi="Arial"/>
          <w:spacing w:val="56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specified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in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(Listing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obligations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disclosure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Regulations,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2015. </w:t>
      </w:r>
      <w:r>
        <w:rPr>
          <w:rFonts w:cs="Arial" w:ascii="Arial" w:hAnsi="Arial"/>
          <w:b/>
          <w:sz w:val="20"/>
          <w:szCs w:val="20"/>
        </w:rPr>
        <w:t>- Yes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The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meetings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board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directors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above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committees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have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been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conducted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40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manner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as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specified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SEBI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(Listing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obligations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and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disclosure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requirements)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Regulations,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2015.</w:t>
      </w:r>
      <w:r>
        <w:rPr>
          <w:rFonts w:cs="Arial" w:ascii="Arial" w:hAnsi="Arial"/>
          <w:b/>
          <w:sz w:val="20"/>
          <w:szCs w:val="20"/>
        </w:rPr>
        <w:t xml:space="preserve">- Yes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 This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report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and/or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report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submitted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previous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quarter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has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been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placed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before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Board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54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Directors.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b/>
          <w:spacing w:val="-9"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</w:rPr>
        <w:t xml:space="preserve"> Yes</w:t>
      </w:r>
    </w:p>
    <w:p>
      <w:pPr>
        <w:pStyle w:val="ListParagraph"/>
        <w:spacing w:lineRule="auto" w:line="240"/>
        <w:ind w:start="46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 Any</w:t>
      </w:r>
      <w:r>
        <w:rPr>
          <w:rFonts w:cs="Arial" w:ascii="Arial" w:hAnsi="Arial"/>
          <w:spacing w:val="-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comments/observations/advice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of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Board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of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Directors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may</w:t>
      </w:r>
      <w:r>
        <w:rPr>
          <w:rFonts w:cs="Arial" w:ascii="Arial" w:hAnsi="Arial"/>
          <w:spacing w:val="-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be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mentioned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here: </w:t>
      </w:r>
    </w:p>
    <w:tbl>
      <w:tblPr>
        <w:tblStyle w:val="TableGrid"/>
        <w:tblW w:w="9076" w:type="dxa"/>
        <w:jc w:val="start"/>
        <w:tblInd w:w="55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076"/>
      </w:tblGrid>
      <w:tr>
        <w:trPr/>
        <w:tc>
          <w:tcPr>
            <w:tcW w:w="9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en-US" w:eastAsia="en-US" w:bidi="ar-SA"/>
              </w:rPr>
              <w:t>%affirmComments%</w:t>
            </w:r>
          </w:p>
        </w:tc>
      </w:tr>
    </w:tbl>
    <w:p>
      <w:pPr>
        <w:pStyle w:val="TableParagraph"/>
        <w:overflowPunc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 w:val="false"/>
        <w:tabs>
          <w:tab w:val="clear" w:pos="720"/>
          <w:tab w:val="left" w:pos="463" w:leader="none"/>
        </w:tabs>
        <w:overflowPunct w:val="true"/>
        <w:spacing w:lineRule="auto" w:line="240" w:before="0" w:after="0"/>
        <w:ind w:start="462" w:end="11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Name</w:t>
        <w:tab/>
        <w:tab/>
        <w:t>:</w:t>
        <w:tab/>
        <w:tab/>
        <w:t>%affirmName%</w:t>
      </w:r>
    </w:p>
    <w:p>
      <w:pPr>
        <w:pStyle w:val="TableParagraph"/>
        <w:overflowPunc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Designation</w:t>
        <w:tab/>
        <w:t>:</w:t>
        <w:tab/>
        <w:t xml:space="preserve"> </w:t>
        <w:tab/>
        <w:t>%affirmDesignation%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overflowPunct w:val="true"/>
        <w:ind w:end="103" w:hanging="0"/>
        <w:jc w:val="center"/>
        <w:rPr>
          <w:u w:val="none"/>
        </w:rPr>
      </w:pPr>
      <w:r>
        <w:rPr>
          <w:u w:val="none"/>
        </w:rPr>
      </w:r>
    </w:p>
    <w:p>
      <w:pPr>
        <w:pStyle w:val="Heading2"/>
        <w:overflowPunct w:val="true"/>
        <w:ind w:end="103" w:hanging="0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4"/>
          <w:u w:val="none"/>
        </w:rPr>
        <w:t xml:space="preserve"> </w:t>
      </w:r>
      <w:r>
        <w:rPr>
          <w:u w:val="none"/>
        </w:rPr>
        <w:t>III</w:t>
      </w:r>
    </w:p>
    <w:p>
      <w:pPr>
        <w:pStyle w:val="Normal"/>
        <w:rPr/>
      </w:pPr>
      <w:r>
        <w:rPr>
          <w:rFonts w:cs="Arial" w:ascii="Arial" w:hAnsi="Arial"/>
          <w:b/>
          <w:bCs/>
          <w:spacing w:val="-1"/>
          <w:sz w:val="20"/>
          <w:szCs w:val="20"/>
        </w:rPr>
        <w:t>Affirmations</w:t>
      </w:r>
    </w:p>
    <w:tbl>
      <w:tblPr>
        <w:tblStyle w:val="TableGrid"/>
        <w:tblW w:w="9640" w:type="dxa"/>
        <w:jc w:val="start"/>
        <w:tblInd w:w="-289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977"/>
        <w:gridCol w:w="1843"/>
        <w:gridCol w:w="1418"/>
        <w:gridCol w:w="3401"/>
      </w:tblGrid>
      <w:tr>
        <w:trPr/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spacing w:val="-1"/>
                <w:kern w:val="0"/>
                <w:sz w:val="20"/>
                <w:szCs w:val="20"/>
                <w:lang w:val="en-US" w:eastAsia="en-US" w:bidi="ar-SA"/>
              </w:rPr>
              <w:t>Broad Heading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spacing w:val="-1"/>
                <w:kern w:val="0"/>
                <w:sz w:val="20"/>
                <w:szCs w:val="20"/>
                <w:lang w:val="en-US" w:eastAsia="en-US" w:bidi="ar-SA"/>
              </w:rPr>
              <w:t>Regulation Number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spacing w:val="-1"/>
                <w:kern w:val="0"/>
                <w:sz w:val="20"/>
                <w:szCs w:val="20"/>
                <w:lang w:val="en-US" w:eastAsia="en-US" w:bidi="ar-SA"/>
              </w:rPr>
              <w:t>Compliance Status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spacing w:val="-1"/>
                <w:kern w:val="0"/>
                <w:sz w:val="20"/>
                <w:szCs w:val="20"/>
                <w:lang w:val="en-US" w:eastAsia="en-US" w:bidi="ar-SA"/>
              </w:rPr>
              <w:t>Company Remark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Copy of the annual report including balance sheet, profit and loss account, directors report, corporate governance report, business responsibility report displayed on website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46(2)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Yes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Presence of Chairperson of Audit Committee at the Annual General Meeting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18(1)(d)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Yes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Presence of Chairperson of the nomination and remuneration committee at the annual general meeting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19(3)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Yes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Presence of Chairperson of the Stakeholder Relationship committee at the annual general meeting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20(3)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Yes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Whether “Corporate Governance Report” disclosed in Annual Report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D0D0D"/>
                <w:kern w:val="0"/>
                <w:sz w:val="20"/>
                <w:szCs w:val="20"/>
                <w:lang w:val="en-US" w:eastAsia="en-US" w:bidi="ar-SA"/>
              </w:rPr>
              <w:t>34(3) read with para C of Schedule V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Cs/>
                <w:spacing w:val="-1"/>
                <w:kern w:val="0"/>
                <w:sz w:val="20"/>
                <w:szCs w:val="20"/>
                <w:lang w:val="en-US" w:eastAsia="en-US" w:bidi="ar-SA"/>
              </w:rPr>
              <w:t>Yes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Note:</w:t>
      </w:r>
    </w:p>
    <w:tbl>
      <w:tblPr>
        <w:tblStyle w:val="TableGrid"/>
        <w:tblW w:w="935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star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</w:r>
    </w:p>
    <w:p>
      <w:pPr>
        <w:pStyle w:val="TableParagraph"/>
        <w:overflowPunct w:val="true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Name</w:t>
        <w:tab/>
        <w:tab/>
        <w:t>:</w:t>
        <w:tab/>
        <w:tab/>
        <w:t>Neeraj R Varma</w:t>
      </w:r>
    </w:p>
    <w:p>
      <w:pPr>
        <w:pStyle w:val="TableParagraph"/>
        <w:overflowPunc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Designation</w:t>
        <w:tab/>
        <w:t>:</w:t>
        <w:tab/>
        <w:t xml:space="preserve"> </w:t>
        <w:tab/>
        <w:t>Company Secretary</w:t>
      </w:r>
    </w:p>
    <w:p>
      <w:pPr>
        <w:pStyle w:val="Normal"/>
        <w:widowControl/>
        <w:bidi w:val="0"/>
        <w:spacing w:lineRule="auto" w:line="276" w:before="0" w:after="200"/>
        <w:jc w:val="star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ime New Roman">
    <w:charset w:val="00" w:characterSet="windows-1252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462" w:hanging="360"/>
      </w:pPr>
      <w:rPr>
        <w:sz w:val="20"/>
        <w:spacing w:val="-1"/>
        <w:b w:val="false"/>
        <w:szCs w:val="20"/>
        <w:bCs w:val="false"/>
        <w:w w:val="99"/>
        <w:rFonts w:ascii="Arial" w:hAnsi="Arial" w:cs="Arial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2" w:hanging="360"/>
      </w:pPr>
      <w:rPr>
        <w:sz w:val="20"/>
        <w:spacing w:val="-1"/>
        <w:b w:val="false"/>
        <w:szCs w:val="20"/>
        <w:bCs w:val="false"/>
        <w:w w:val="99"/>
        <w:rFonts w:ascii="Arial" w:hAnsi="Arial" w:cs="Arial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08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298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38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478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567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6579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7478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Roman"/>
      <w:lvlText w:val="%1."/>
      <w:lvlJc w:val="start"/>
      <w:pPr>
        <w:tabs>
          <w:tab w:val="num" w:pos="0"/>
        </w:tabs>
        <w:ind w:start="822" w:hanging="72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2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902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622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342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062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782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502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222" w:hanging="180"/>
      </w:pPr>
    </w:lvl>
  </w:abstractNum>
  <w:abstractNum w:abstractNumId="4">
    <w:lvl w:ilvl="0">
      <w:start w:val="1"/>
      <w:numFmt w:val="lowerLetter"/>
      <w:lvlText w:val="%1."/>
      <w:lvlJc w:val="start"/>
      <w:pPr>
        <w:tabs>
          <w:tab w:val="num" w:pos="0"/>
        </w:tabs>
        <w:ind w:start="462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2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902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622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342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062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782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502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222" w:hanging="180"/>
      </w:p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false"/>
      <w:spacing w:lineRule="auto" w:line="240" w:before="74" w:after="0"/>
      <w:outlineLvl w:val="1"/>
    </w:pPr>
    <w:rPr>
      <w:rFonts w:ascii="Arial" w:hAnsi="Arial" w:eastAsia="" w:cs="Arial" w:eastAsiaTheme="minorEastAsia"/>
      <w:b/>
      <w:bCs/>
      <w:sz w:val="20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854377"/>
    <w:rPr>
      <w:rFonts w:ascii="Arial" w:hAnsi="Arial" w:eastAsia="" w:cs="Arial" w:eastAsiaTheme="minorEastAsia"/>
      <w:b/>
      <w:bCs/>
      <w:sz w:val="20"/>
      <w:szCs w:val="2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854377"/>
    <w:rPr>
      <w:rFonts w:ascii="Arial" w:hAnsi="Arial" w:eastAsia="" w:cs="Arial" w:eastAsiaTheme="minorEastAsia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854377"/>
    <w:pPr>
      <w:widowControl w:val="false"/>
      <w:spacing w:lineRule="auto" w:line="240" w:before="0" w:after="0"/>
      <w:ind w:start="462" w:hanging="360"/>
    </w:pPr>
    <w:rPr>
      <w:rFonts w:ascii="Arial" w:hAnsi="Arial" w:eastAsia="" w:cs="Arial" w:eastAsiaTheme="minorEastAsia"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854377"/>
    <w:pPr>
      <w:spacing w:before="0" w:after="200"/>
      <w:ind w:star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372724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7D12-8085-4888-B301-A9B799A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LibreOffice/7.0.6.2$Windows_x86 LibreOffice_project/144abb84a525d8e30c9dbbefa69cbbf2d8d4ae3b</Application>
  <AppVersion>15.0000</AppVersion>
  <Pages>6</Pages>
  <Words>915</Words>
  <Characters>5377</Characters>
  <CharactersWithSpaces>5949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2016-09-26T08:40:00Z</dcterms:created>
  <dc:creator>Jaynil Patel (IT\ES)</dc:creator>
  <dc:description/>
  <dc:language>en-US</dc:language>
  <cp:lastModifiedBy>Shulabha Kumari</cp:lastModifiedBy>
  <dcterms:modified xsi:type="dcterms:W3CDTF">2019-12-16T06:30:00Z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